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59" w:rsidRPr="00C80159" w:rsidRDefault="00C80159" w:rsidP="009E4520">
      <w:pPr>
        <w:spacing w:after="0" w:line="240" w:lineRule="auto"/>
        <w:jc w:val="center"/>
        <w:rPr>
          <w:rFonts w:ascii="Times New Roman" w:hAnsi="Times New Roman" w:cs="Times New Roman"/>
          <w:b/>
          <w:sz w:val="28"/>
          <w:szCs w:val="28"/>
        </w:rPr>
      </w:pPr>
      <w:r w:rsidRPr="00C80159">
        <w:rPr>
          <w:rFonts w:ascii="Times New Roman" w:hAnsi="Times New Roman" w:cs="Times New Roman"/>
          <w:sz w:val="28"/>
          <w:szCs w:val="28"/>
        </w:rPr>
        <w:t>ОПОВЕЩЕНИЕ</w:t>
      </w:r>
    </w:p>
    <w:p w:rsidR="00C80159" w:rsidRDefault="00C80159" w:rsidP="009E4520">
      <w:pPr>
        <w:spacing w:after="0" w:line="240" w:lineRule="auto"/>
        <w:jc w:val="center"/>
        <w:rPr>
          <w:rFonts w:ascii="Times New Roman" w:hAnsi="Times New Roman" w:cs="Times New Roman"/>
          <w:sz w:val="28"/>
          <w:szCs w:val="28"/>
        </w:rPr>
      </w:pPr>
      <w:r w:rsidRPr="00C80159">
        <w:rPr>
          <w:rFonts w:ascii="Times New Roman" w:hAnsi="Times New Roman" w:cs="Times New Roman"/>
          <w:sz w:val="28"/>
          <w:szCs w:val="28"/>
        </w:rPr>
        <w:t>о начале публичных слушаний</w:t>
      </w:r>
    </w:p>
    <w:p w:rsidR="00C80159" w:rsidRPr="00C80159" w:rsidRDefault="00C80159" w:rsidP="009E4520">
      <w:pPr>
        <w:spacing w:after="0" w:line="240" w:lineRule="auto"/>
        <w:jc w:val="center"/>
        <w:rPr>
          <w:rFonts w:ascii="Times New Roman" w:hAnsi="Times New Roman" w:cs="Times New Roman"/>
          <w:sz w:val="28"/>
          <w:szCs w:val="28"/>
        </w:rPr>
      </w:pPr>
    </w:p>
    <w:p w:rsidR="00C80159" w:rsidRDefault="00806B87" w:rsidP="00806B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Публичные слушания по проектам</w:t>
      </w:r>
      <w:r w:rsidR="00C80159" w:rsidRPr="00C80159">
        <w:t xml:space="preserve"> </w:t>
      </w:r>
      <w:r>
        <w:rPr>
          <w:rFonts w:ascii="Times New Roman" w:hAnsi="Times New Roman" w:cs="Times New Roman"/>
          <w:sz w:val="28"/>
          <w:szCs w:val="28"/>
        </w:rPr>
        <w:t>решений</w:t>
      </w:r>
      <w:r w:rsidR="00572CFF" w:rsidRPr="00572CFF">
        <w:rPr>
          <w:rFonts w:ascii="Times New Roman" w:hAnsi="Times New Roman" w:cs="Times New Roman"/>
          <w:sz w:val="28"/>
          <w:szCs w:val="28"/>
        </w:rPr>
        <w:t xml:space="preserve"> Думы Пермского муници</w:t>
      </w:r>
      <w:r>
        <w:rPr>
          <w:rFonts w:ascii="Times New Roman" w:hAnsi="Times New Roman" w:cs="Times New Roman"/>
          <w:sz w:val="28"/>
          <w:szCs w:val="28"/>
        </w:rPr>
        <w:t xml:space="preserve">пального округа Пермского края </w:t>
      </w:r>
      <w:r w:rsidR="006F2D7C" w:rsidRPr="006F2D7C">
        <w:rPr>
          <w:rFonts w:ascii="Times New Roman" w:hAnsi="Times New Roman" w:cs="Times New Roman"/>
          <w:sz w:val="28"/>
          <w:szCs w:val="28"/>
        </w:rPr>
        <w:t xml:space="preserve">об утверждении отчётов </w:t>
      </w:r>
      <w:r w:rsidRPr="00806B87">
        <w:rPr>
          <w:rFonts w:ascii="Times New Roman" w:hAnsi="Times New Roman" w:cs="Times New Roman"/>
          <w:sz w:val="28"/>
          <w:szCs w:val="28"/>
        </w:rPr>
        <w:t>бюджетов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и Пермского муниципального района за 2022 год</w:t>
      </w:r>
      <w:r>
        <w:rPr>
          <w:rFonts w:ascii="Times New Roman" w:hAnsi="Times New Roman" w:cs="Times New Roman"/>
          <w:sz w:val="28"/>
          <w:szCs w:val="28"/>
        </w:rPr>
        <w:t xml:space="preserve"> (далее - проекты решений Думы </w:t>
      </w:r>
      <w:r w:rsidRPr="006F2D7C">
        <w:rPr>
          <w:rFonts w:ascii="Times New Roman" w:hAnsi="Times New Roman" w:cs="Times New Roman"/>
          <w:sz w:val="28"/>
          <w:szCs w:val="28"/>
        </w:rPr>
        <w:t xml:space="preserve">об утверждении отчётов </w:t>
      </w:r>
      <w:r w:rsidRPr="00806B87">
        <w:rPr>
          <w:rFonts w:ascii="Times New Roman" w:hAnsi="Times New Roman" w:cs="Times New Roman"/>
          <w:sz w:val="28"/>
          <w:szCs w:val="28"/>
        </w:rPr>
        <w:t>бюджетов</w:t>
      </w:r>
      <w:r w:rsidRPr="00C80159">
        <w:rPr>
          <w:rFonts w:ascii="Times New Roman" w:hAnsi="Times New Roman" w:cs="Times New Roman"/>
          <w:sz w:val="28"/>
          <w:szCs w:val="28"/>
        </w:rPr>
        <w:t xml:space="preserve"> </w:t>
      </w:r>
      <w:r>
        <w:rPr>
          <w:rFonts w:ascii="Times New Roman" w:hAnsi="Times New Roman" w:cs="Times New Roman"/>
          <w:sz w:val="28"/>
          <w:szCs w:val="28"/>
        </w:rPr>
        <w:t xml:space="preserve">сельских поселений </w:t>
      </w:r>
      <w:r w:rsidRPr="00806B87">
        <w:rPr>
          <w:rFonts w:ascii="Times New Roman" w:hAnsi="Times New Roman" w:cs="Times New Roman"/>
          <w:sz w:val="28"/>
          <w:szCs w:val="28"/>
        </w:rPr>
        <w:t>и Пермского муниципального района за 2022 год</w:t>
      </w:r>
      <w:r>
        <w:rPr>
          <w:rFonts w:ascii="Times New Roman" w:hAnsi="Times New Roman" w:cs="Times New Roman"/>
          <w:sz w:val="28"/>
          <w:szCs w:val="28"/>
        </w:rPr>
        <w:t xml:space="preserve">) </w:t>
      </w:r>
      <w:r w:rsidR="00C80159" w:rsidRPr="00C80159">
        <w:rPr>
          <w:rFonts w:ascii="Times New Roman" w:hAnsi="Times New Roman" w:cs="Times New Roman"/>
          <w:sz w:val="28"/>
          <w:szCs w:val="28"/>
        </w:rPr>
        <w:t xml:space="preserve">проводятся </w:t>
      </w:r>
      <w:r w:rsidR="006F2D7C">
        <w:rPr>
          <w:rFonts w:ascii="Times New Roman" w:hAnsi="Times New Roman" w:cs="Times New Roman"/>
          <w:sz w:val="28"/>
          <w:szCs w:val="28"/>
        </w:rPr>
        <w:t>22</w:t>
      </w:r>
      <w:r w:rsidR="00E22108">
        <w:rPr>
          <w:rFonts w:ascii="Times New Roman" w:hAnsi="Times New Roman" w:cs="Times New Roman"/>
          <w:sz w:val="28"/>
          <w:szCs w:val="28"/>
        </w:rPr>
        <w:t xml:space="preserve"> </w:t>
      </w:r>
      <w:r w:rsidR="006F2D7C">
        <w:rPr>
          <w:rFonts w:ascii="Times New Roman" w:hAnsi="Times New Roman" w:cs="Times New Roman"/>
          <w:sz w:val="28"/>
          <w:szCs w:val="28"/>
        </w:rPr>
        <w:t>мая</w:t>
      </w:r>
      <w:r w:rsidR="007D58C8">
        <w:rPr>
          <w:rFonts w:ascii="Times New Roman" w:hAnsi="Times New Roman" w:cs="Times New Roman"/>
          <w:sz w:val="28"/>
          <w:szCs w:val="28"/>
        </w:rPr>
        <w:t xml:space="preserve"> 202</w:t>
      </w:r>
      <w:r w:rsidR="006F2D7C">
        <w:rPr>
          <w:rFonts w:ascii="Times New Roman" w:hAnsi="Times New Roman" w:cs="Times New Roman"/>
          <w:sz w:val="28"/>
          <w:szCs w:val="28"/>
        </w:rPr>
        <w:t>3</w:t>
      </w:r>
      <w:r w:rsidR="00C80159" w:rsidRPr="00B01A32">
        <w:rPr>
          <w:rFonts w:ascii="Times New Roman" w:hAnsi="Times New Roman" w:cs="Times New Roman"/>
          <w:sz w:val="28"/>
          <w:szCs w:val="28"/>
        </w:rPr>
        <w:t xml:space="preserve"> года</w:t>
      </w:r>
      <w:r w:rsidR="00FF3A47">
        <w:rPr>
          <w:rFonts w:ascii="Times New Roman" w:hAnsi="Times New Roman" w:cs="Times New Roman"/>
          <w:sz w:val="28"/>
          <w:szCs w:val="28"/>
        </w:rPr>
        <w:t xml:space="preserve"> в 16.</w:t>
      </w:r>
      <w:r w:rsidR="00B86724">
        <w:rPr>
          <w:rFonts w:ascii="Times New Roman" w:hAnsi="Times New Roman" w:cs="Times New Roman"/>
          <w:sz w:val="28"/>
          <w:szCs w:val="28"/>
        </w:rPr>
        <w:t>30</w:t>
      </w:r>
      <w:bookmarkStart w:id="0" w:name="_GoBack"/>
      <w:bookmarkEnd w:id="0"/>
      <w:r w:rsidR="00FF3A47">
        <w:rPr>
          <w:rFonts w:ascii="Times New Roman" w:hAnsi="Times New Roman" w:cs="Times New Roman"/>
          <w:sz w:val="28"/>
          <w:szCs w:val="28"/>
        </w:rPr>
        <w:t xml:space="preserve"> час.</w:t>
      </w:r>
    </w:p>
    <w:p w:rsidR="00C80159" w:rsidRDefault="00C80159" w:rsidP="009E4520">
      <w:pPr>
        <w:spacing w:after="0" w:line="240" w:lineRule="auto"/>
        <w:jc w:val="both"/>
        <w:rPr>
          <w:rFonts w:ascii="Times New Roman" w:hAnsi="Times New Roman" w:cs="Times New Roman"/>
          <w:sz w:val="28"/>
          <w:szCs w:val="28"/>
        </w:rPr>
      </w:pPr>
      <w:r w:rsidRPr="00C80159">
        <w:rPr>
          <w:rFonts w:ascii="Times New Roman" w:hAnsi="Times New Roman" w:cs="Times New Roman"/>
          <w:sz w:val="28"/>
          <w:szCs w:val="28"/>
        </w:rPr>
        <w:t xml:space="preserve">по адресу: </w:t>
      </w:r>
      <w:r w:rsidR="00572CFF" w:rsidRPr="00572CFF">
        <w:rPr>
          <w:rFonts w:ascii="Times New Roman" w:hAnsi="Times New Roman" w:cs="Times New Roman"/>
          <w:sz w:val="28"/>
          <w:szCs w:val="28"/>
        </w:rPr>
        <w:t>г. Пермь, ул. Верхне-Муллинская, 73</w:t>
      </w:r>
      <w:r w:rsidRPr="002C595E">
        <w:rPr>
          <w:rFonts w:ascii="Times New Roman" w:hAnsi="Times New Roman" w:cs="Times New Roman"/>
          <w:sz w:val="28"/>
          <w:szCs w:val="28"/>
        </w:rPr>
        <w:t xml:space="preserve"> (в зале заседаний </w:t>
      </w:r>
      <w:r w:rsidR="00572CFF" w:rsidRPr="00572CFF">
        <w:rPr>
          <w:rFonts w:ascii="Times New Roman" w:hAnsi="Times New Roman" w:cs="Times New Roman"/>
          <w:sz w:val="28"/>
          <w:szCs w:val="28"/>
        </w:rPr>
        <w:t>Думы Пермского муниципального округа Пермского края</w:t>
      </w:r>
      <w:r w:rsidRPr="002C595E">
        <w:rPr>
          <w:rFonts w:ascii="Times New Roman" w:hAnsi="Times New Roman" w:cs="Times New Roman"/>
          <w:sz w:val="28"/>
          <w:szCs w:val="28"/>
        </w:rPr>
        <w:t>)</w:t>
      </w:r>
      <w:r>
        <w:rPr>
          <w:rFonts w:ascii="Times New Roman" w:hAnsi="Times New Roman" w:cs="Times New Roman"/>
          <w:sz w:val="28"/>
          <w:szCs w:val="28"/>
        </w:rPr>
        <w:t>.</w:t>
      </w:r>
    </w:p>
    <w:p w:rsidR="00572CFF" w:rsidRPr="00D26B81" w:rsidRDefault="007D58C8" w:rsidP="009E4520">
      <w:pPr>
        <w:pStyle w:val="a8"/>
        <w:spacing w:after="0" w:line="240" w:lineRule="auto"/>
        <w:ind w:firstLine="709"/>
        <w:jc w:val="both"/>
        <w:rPr>
          <w:b w:val="0"/>
          <w:szCs w:val="28"/>
        </w:rPr>
      </w:pPr>
      <w:r w:rsidRPr="006F2D7C">
        <w:rPr>
          <w:b w:val="0"/>
          <w:szCs w:val="28"/>
        </w:rPr>
        <w:t xml:space="preserve">Решение </w:t>
      </w:r>
      <w:r w:rsidR="00572CFF" w:rsidRPr="006F2D7C">
        <w:rPr>
          <w:b w:val="0"/>
          <w:szCs w:val="28"/>
        </w:rPr>
        <w:t xml:space="preserve">Думы Пермского муниципального округа </w:t>
      </w:r>
      <w:r w:rsidR="006F2D7C" w:rsidRPr="006F2D7C">
        <w:rPr>
          <w:b w:val="0"/>
          <w:szCs w:val="28"/>
        </w:rPr>
        <w:t>П</w:t>
      </w:r>
      <w:r w:rsidR="00572CFF" w:rsidRPr="006F2D7C">
        <w:rPr>
          <w:b w:val="0"/>
          <w:szCs w:val="28"/>
        </w:rPr>
        <w:t xml:space="preserve">ермского края </w:t>
      </w:r>
      <w:r w:rsidRPr="006F2D7C">
        <w:rPr>
          <w:b w:val="0"/>
          <w:szCs w:val="28"/>
        </w:rPr>
        <w:t xml:space="preserve">от </w:t>
      </w:r>
      <w:r w:rsidR="006F2D7C" w:rsidRPr="006F2D7C">
        <w:rPr>
          <w:b w:val="0"/>
          <w:szCs w:val="28"/>
        </w:rPr>
        <w:t>27</w:t>
      </w:r>
      <w:r w:rsidR="00E22108" w:rsidRPr="006F2D7C">
        <w:rPr>
          <w:b w:val="0"/>
          <w:szCs w:val="28"/>
        </w:rPr>
        <w:t>.</w:t>
      </w:r>
      <w:r w:rsidR="006F2D7C" w:rsidRPr="006F2D7C">
        <w:rPr>
          <w:b w:val="0"/>
          <w:szCs w:val="28"/>
        </w:rPr>
        <w:t>04</w:t>
      </w:r>
      <w:r w:rsidR="00572CFF" w:rsidRPr="006F2D7C">
        <w:rPr>
          <w:b w:val="0"/>
          <w:szCs w:val="28"/>
        </w:rPr>
        <w:t>.202</w:t>
      </w:r>
      <w:r w:rsidR="006F2D7C" w:rsidRPr="006F2D7C">
        <w:rPr>
          <w:b w:val="0"/>
          <w:szCs w:val="28"/>
        </w:rPr>
        <w:t>3</w:t>
      </w:r>
      <w:r w:rsidRPr="006F2D7C">
        <w:rPr>
          <w:b w:val="0"/>
          <w:szCs w:val="28"/>
        </w:rPr>
        <w:t xml:space="preserve"> № </w:t>
      </w:r>
      <w:r w:rsidR="006F2D7C" w:rsidRPr="006F2D7C">
        <w:rPr>
          <w:b w:val="0"/>
          <w:szCs w:val="28"/>
        </w:rPr>
        <w:t>164</w:t>
      </w:r>
      <w:r w:rsidR="0027175F" w:rsidRPr="006F2D7C">
        <w:rPr>
          <w:b w:val="0"/>
          <w:szCs w:val="28"/>
        </w:rPr>
        <w:t xml:space="preserve"> </w:t>
      </w:r>
      <w:r w:rsidRPr="006F2D7C">
        <w:rPr>
          <w:b w:val="0"/>
          <w:szCs w:val="28"/>
        </w:rPr>
        <w:t>«</w:t>
      </w:r>
      <w:r w:rsidR="006F2D7C" w:rsidRPr="006F2D7C">
        <w:rPr>
          <w:b w:val="0"/>
          <w:szCs w:val="28"/>
        </w:rPr>
        <w:t>О публичных слушаниях по проектам решений Думы Пермского муниципального округа Пермского края об утверждении отчётов об исполнении бюджетов сельских поселений и Пермского муниципального района за 2022 год»</w:t>
      </w:r>
      <w:r w:rsidR="00A52BBE">
        <w:rPr>
          <w:b w:val="0"/>
          <w:szCs w:val="28"/>
        </w:rPr>
        <w:t xml:space="preserve"> </w:t>
      </w:r>
      <w:r w:rsidR="00A52BBE" w:rsidRPr="00D26B81">
        <w:rPr>
          <w:b w:val="0"/>
          <w:szCs w:val="28"/>
        </w:rPr>
        <w:t xml:space="preserve">с приложением установленного Думой Пермского муниципального округа Пермского края порядка учета предложений по проектам решений Думы </w:t>
      </w:r>
      <w:r w:rsidR="00D26B81" w:rsidRPr="00D26B81">
        <w:rPr>
          <w:b w:val="0"/>
          <w:szCs w:val="28"/>
        </w:rPr>
        <w:t xml:space="preserve">Пермского муниципального округа Пермского края об утверждении отчётов об исполнении бюджетов сельских поселений и Пермского муниципального района за 2022 год </w:t>
      </w:r>
      <w:r w:rsidR="00A52BBE" w:rsidRPr="00D26B81">
        <w:rPr>
          <w:b w:val="0"/>
          <w:szCs w:val="28"/>
        </w:rPr>
        <w:t xml:space="preserve">размещены на официальном сайте Пермского муниципального округа в информационно-телекоммуникационной сети Интернет (www.permraion.ru) </w:t>
      </w:r>
      <w:r w:rsidR="00A52BBE" w:rsidRPr="009E4520">
        <w:rPr>
          <w:b w:val="0"/>
          <w:szCs w:val="28"/>
        </w:rPr>
        <w:t>2</w:t>
      </w:r>
      <w:r w:rsidR="00D26B81" w:rsidRPr="009E4520">
        <w:rPr>
          <w:b w:val="0"/>
          <w:szCs w:val="28"/>
        </w:rPr>
        <w:t>8.04</w:t>
      </w:r>
      <w:r w:rsidR="00A52BBE" w:rsidRPr="009E4520">
        <w:rPr>
          <w:b w:val="0"/>
          <w:szCs w:val="28"/>
        </w:rPr>
        <w:t>.202</w:t>
      </w:r>
      <w:r w:rsidR="00D26B81" w:rsidRPr="009E4520">
        <w:rPr>
          <w:b w:val="0"/>
          <w:szCs w:val="28"/>
        </w:rPr>
        <w:t>3 г.</w:t>
      </w:r>
      <w:r w:rsidR="007447A7" w:rsidRPr="009E4520">
        <w:rPr>
          <w:b w:val="0"/>
          <w:szCs w:val="28"/>
        </w:rPr>
        <w:t xml:space="preserve">, </w:t>
      </w:r>
      <w:r w:rsidR="009E4520" w:rsidRPr="009E4520">
        <w:rPr>
          <w:b w:val="0"/>
          <w:szCs w:val="28"/>
        </w:rPr>
        <w:t xml:space="preserve">(регистрация в качестве сетевого издания ЭЛ № ФС 77-80408 от 17.02.2021) </w:t>
      </w:r>
      <w:r w:rsidR="007447A7" w:rsidRPr="009E4520">
        <w:rPr>
          <w:b w:val="0"/>
          <w:szCs w:val="28"/>
        </w:rPr>
        <w:t xml:space="preserve">опубликованы в бюллетене муниципального образования «Пермский муниципальный округ» </w:t>
      </w:r>
      <w:r w:rsidR="009E4520" w:rsidRPr="009E4520">
        <w:rPr>
          <w:b w:val="0"/>
          <w:szCs w:val="28"/>
        </w:rPr>
        <w:t>28.04.2023</w:t>
      </w:r>
      <w:r w:rsidR="007447A7" w:rsidRPr="009E4520">
        <w:rPr>
          <w:b w:val="0"/>
          <w:szCs w:val="28"/>
        </w:rPr>
        <w:t xml:space="preserve"> №</w:t>
      </w:r>
      <w:r w:rsidR="009E4520" w:rsidRPr="009E4520">
        <w:rPr>
          <w:b w:val="0"/>
          <w:szCs w:val="28"/>
        </w:rPr>
        <w:t xml:space="preserve"> 18.</w:t>
      </w:r>
    </w:p>
    <w:p w:rsidR="00A52BBE" w:rsidRDefault="00A52BBE" w:rsidP="009E4520">
      <w:pPr>
        <w:pStyle w:val="a8"/>
        <w:spacing w:after="0" w:line="240" w:lineRule="auto"/>
        <w:ind w:firstLine="709"/>
        <w:jc w:val="both"/>
        <w:rPr>
          <w:b w:val="0"/>
        </w:rPr>
      </w:pPr>
      <w:r w:rsidRPr="00D26B81">
        <w:rPr>
          <w:b w:val="0"/>
          <w:szCs w:val="28"/>
        </w:rPr>
        <w:t>проекты</w:t>
      </w:r>
      <w:r w:rsidRPr="00D26B81">
        <w:rPr>
          <w:b w:val="0"/>
        </w:rPr>
        <w:t xml:space="preserve"> </w:t>
      </w:r>
      <w:r w:rsidR="00806B87" w:rsidRPr="00806B87">
        <w:rPr>
          <w:b w:val="0"/>
          <w:szCs w:val="28"/>
        </w:rPr>
        <w:t>решений Думы об утверждении отчётов бюджетов сельских поселений и Пермского муниципального района за 2022 год</w:t>
      </w:r>
      <w:r w:rsidR="00806B87" w:rsidRPr="00F66644">
        <w:rPr>
          <w:b w:val="0"/>
          <w:szCs w:val="28"/>
        </w:rPr>
        <w:t xml:space="preserve"> </w:t>
      </w:r>
      <w:r w:rsidR="00D26B81" w:rsidRPr="00F66644">
        <w:rPr>
          <w:b w:val="0"/>
          <w:szCs w:val="28"/>
        </w:rPr>
        <w:t xml:space="preserve">опубликованы в </w:t>
      </w:r>
      <w:r w:rsidR="00806B87" w:rsidRPr="00F66644">
        <w:rPr>
          <w:b w:val="0"/>
          <w:szCs w:val="28"/>
        </w:rPr>
        <w:t>бюллетене</w:t>
      </w:r>
      <w:r w:rsidR="00D26B81" w:rsidRPr="00F66644">
        <w:rPr>
          <w:b w:val="0"/>
          <w:szCs w:val="28"/>
        </w:rPr>
        <w:t xml:space="preserve"> муниципального образования «Пермский муниципальный округ»</w:t>
      </w:r>
      <w:r w:rsidR="00F66644" w:rsidRPr="00F66644">
        <w:rPr>
          <w:b w:val="0"/>
          <w:szCs w:val="28"/>
        </w:rPr>
        <w:t xml:space="preserve"> </w:t>
      </w:r>
      <w:r w:rsidR="009E4520">
        <w:rPr>
          <w:b w:val="0"/>
          <w:szCs w:val="28"/>
        </w:rPr>
        <w:t xml:space="preserve">28.04.2023 </w:t>
      </w:r>
      <w:r w:rsidR="00F66644" w:rsidRPr="009E4520">
        <w:rPr>
          <w:b w:val="0"/>
          <w:szCs w:val="28"/>
        </w:rPr>
        <w:t xml:space="preserve">№ </w:t>
      </w:r>
      <w:r w:rsidR="009E4520" w:rsidRPr="009E4520">
        <w:rPr>
          <w:b w:val="0"/>
          <w:szCs w:val="28"/>
        </w:rPr>
        <w:t>18</w:t>
      </w:r>
      <w:r w:rsidR="007447A7">
        <w:rPr>
          <w:b w:val="0"/>
          <w:szCs w:val="28"/>
        </w:rPr>
        <w:t>,</w:t>
      </w:r>
      <w:r w:rsidR="00F66644" w:rsidRPr="00F66644">
        <w:rPr>
          <w:b w:val="0"/>
        </w:rPr>
        <w:t xml:space="preserve"> </w:t>
      </w:r>
      <w:r w:rsidR="007447A7" w:rsidRPr="00D26B81">
        <w:rPr>
          <w:b w:val="0"/>
          <w:szCs w:val="28"/>
        </w:rPr>
        <w:t>размещены на официальном сайте Пермского муниципального округа в информационно-телекоммуникационной сети Интернет (</w:t>
      </w:r>
      <w:hyperlink r:id="rId5" w:history="1">
        <w:r w:rsidR="007447A7" w:rsidRPr="0057445D">
          <w:rPr>
            <w:rStyle w:val="a3"/>
            <w:b w:val="0"/>
            <w:szCs w:val="28"/>
          </w:rPr>
          <w:t>www.permraion.ru</w:t>
        </w:r>
      </w:hyperlink>
      <w:r w:rsidR="007447A7" w:rsidRPr="00D26B81">
        <w:rPr>
          <w:b w:val="0"/>
          <w:szCs w:val="28"/>
        </w:rPr>
        <w:t>)</w:t>
      </w:r>
      <w:r w:rsidR="007447A7">
        <w:rPr>
          <w:b w:val="0"/>
          <w:szCs w:val="28"/>
        </w:rPr>
        <w:t xml:space="preserve"> </w:t>
      </w:r>
      <w:r w:rsidR="009E4520">
        <w:rPr>
          <w:b w:val="0"/>
          <w:szCs w:val="28"/>
        </w:rPr>
        <w:t>28.04.2023 (</w:t>
      </w:r>
      <w:r w:rsidR="007447A7">
        <w:rPr>
          <w:b w:val="0"/>
          <w:szCs w:val="28"/>
        </w:rPr>
        <w:t xml:space="preserve">регистрация в качестве сетевого издания </w:t>
      </w:r>
      <w:r w:rsidR="009E4520">
        <w:rPr>
          <w:b w:val="0"/>
          <w:szCs w:val="28"/>
        </w:rPr>
        <w:t>ЭЛ № ФС 77-</w:t>
      </w:r>
      <w:r w:rsidR="009E4520" w:rsidRPr="009E4520">
        <w:rPr>
          <w:b w:val="0"/>
          <w:szCs w:val="28"/>
        </w:rPr>
        <w:t>80408</w:t>
      </w:r>
      <w:r w:rsidR="007447A7" w:rsidRPr="009E4520">
        <w:rPr>
          <w:b w:val="0"/>
          <w:szCs w:val="28"/>
        </w:rPr>
        <w:t xml:space="preserve"> от </w:t>
      </w:r>
      <w:r w:rsidR="009E4520" w:rsidRPr="009E4520">
        <w:rPr>
          <w:b w:val="0"/>
          <w:szCs w:val="28"/>
        </w:rPr>
        <w:t>17.02.2021</w:t>
      </w:r>
      <w:r w:rsidR="009E4520">
        <w:rPr>
          <w:b w:val="0"/>
          <w:szCs w:val="28"/>
        </w:rPr>
        <w:t>)</w:t>
      </w:r>
      <w:r w:rsidR="007447A7" w:rsidRPr="009E4520">
        <w:rPr>
          <w:b w:val="0"/>
          <w:szCs w:val="28"/>
        </w:rPr>
        <w:t>.</w:t>
      </w:r>
    </w:p>
    <w:p w:rsidR="00F66644" w:rsidRDefault="00F66644" w:rsidP="009E4520">
      <w:pPr>
        <w:pStyle w:val="a6"/>
        <w:spacing w:line="240" w:lineRule="auto"/>
      </w:pPr>
    </w:p>
    <w:p w:rsidR="00BA0255" w:rsidRPr="002C595E" w:rsidRDefault="00C80159" w:rsidP="009E4520">
      <w:pPr>
        <w:spacing w:after="0" w:line="240" w:lineRule="auto"/>
        <w:ind w:firstLine="709"/>
        <w:jc w:val="both"/>
        <w:rPr>
          <w:rFonts w:ascii="Times New Roman" w:hAnsi="Times New Roman" w:cs="Times New Roman"/>
          <w:sz w:val="28"/>
          <w:szCs w:val="28"/>
        </w:rPr>
      </w:pPr>
      <w:r w:rsidRPr="00C80159">
        <w:rPr>
          <w:rFonts w:ascii="Times New Roman" w:hAnsi="Times New Roman" w:cs="Times New Roman"/>
          <w:sz w:val="28"/>
          <w:szCs w:val="28"/>
        </w:rPr>
        <w:t xml:space="preserve">Участники публичных слушаний </w:t>
      </w:r>
      <w:r w:rsidR="004C4EAF">
        <w:rPr>
          <w:rFonts w:ascii="Times New Roman" w:hAnsi="Times New Roman" w:cs="Times New Roman"/>
          <w:sz w:val="28"/>
          <w:szCs w:val="28"/>
        </w:rPr>
        <w:t xml:space="preserve">направляют </w:t>
      </w:r>
      <w:r w:rsidRPr="00C80159">
        <w:rPr>
          <w:rFonts w:ascii="Times New Roman" w:hAnsi="Times New Roman" w:cs="Times New Roman"/>
          <w:sz w:val="28"/>
          <w:szCs w:val="28"/>
        </w:rPr>
        <w:t>предложения и замечания, касающиеся проек</w:t>
      </w:r>
      <w:r w:rsidR="004C4EAF">
        <w:rPr>
          <w:rFonts w:ascii="Times New Roman" w:hAnsi="Times New Roman" w:cs="Times New Roman"/>
          <w:sz w:val="28"/>
          <w:szCs w:val="28"/>
        </w:rPr>
        <w:t>та, подлежащего рассмотрению на публичных слушаниях, в порядке</w:t>
      </w:r>
      <w:r w:rsidR="004C4EAF" w:rsidRPr="004C4EAF">
        <w:rPr>
          <w:rFonts w:ascii="Times New Roman" w:hAnsi="Times New Roman" w:cs="Times New Roman"/>
          <w:sz w:val="28"/>
          <w:szCs w:val="28"/>
        </w:rPr>
        <w:t xml:space="preserve"> уче</w:t>
      </w:r>
      <w:r w:rsidR="006E42C6">
        <w:rPr>
          <w:rFonts w:ascii="Times New Roman" w:hAnsi="Times New Roman" w:cs="Times New Roman"/>
          <w:sz w:val="28"/>
          <w:szCs w:val="28"/>
        </w:rPr>
        <w:t>та предложений по вышеуказанным</w:t>
      </w:r>
      <w:r w:rsidR="004C4EAF" w:rsidRPr="004C4EAF">
        <w:rPr>
          <w:rFonts w:ascii="Times New Roman" w:hAnsi="Times New Roman" w:cs="Times New Roman"/>
          <w:sz w:val="28"/>
          <w:szCs w:val="28"/>
        </w:rPr>
        <w:t xml:space="preserve"> </w:t>
      </w:r>
      <w:r w:rsidR="006E42C6">
        <w:rPr>
          <w:rFonts w:ascii="Times New Roman" w:hAnsi="Times New Roman" w:cs="Times New Roman"/>
          <w:sz w:val="28"/>
          <w:szCs w:val="28"/>
        </w:rPr>
        <w:t xml:space="preserve">проектам решений Думы </w:t>
      </w:r>
      <w:r w:rsidR="006E42C6" w:rsidRPr="006F2D7C">
        <w:rPr>
          <w:rFonts w:ascii="Times New Roman" w:hAnsi="Times New Roman" w:cs="Times New Roman"/>
          <w:sz w:val="28"/>
          <w:szCs w:val="28"/>
        </w:rPr>
        <w:t xml:space="preserve">об утверждении отчётов </w:t>
      </w:r>
      <w:r w:rsidR="006E42C6" w:rsidRPr="00806B87">
        <w:rPr>
          <w:rFonts w:ascii="Times New Roman" w:hAnsi="Times New Roman" w:cs="Times New Roman"/>
          <w:sz w:val="28"/>
          <w:szCs w:val="28"/>
        </w:rPr>
        <w:t>бюджетов</w:t>
      </w:r>
      <w:r w:rsidR="006E42C6" w:rsidRPr="00C80159">
        <w:rPr>
          <w:rFonts w:ascii="Times New Roman" w:hAnsi="Times New Roman" w:cs="Times New Roman"/>
          <w:sz w:val="28"/>
          <w:szCs w:val="28"/>
        </w:rPr>
        <w:t xml:space="preserve"> </w:t>
      </w:r>
      <w:r w:rsidR="006E42C6">
        <w:rPr>
          <w:rFonts w:ascii="Times New Roman" w:hAnsi="Times New Roman" w:cs="Times New Roman"/>
          <w:sz w:val="28"/>
          <w:szCs w:val="28"/>
        </w:rPr>
        <w:t xml:space="preserve">сельских поселений </w:t>
      </w:r>
      <w:r w:rsidR="006E42C6" w:rsidRPr="00806B87">
        <w:rPr>
          <w:rFonts w:ascii="Times New Roman" w:hAnsi="Times New Roman" w:cs="Times New Roman"/>
          <w:sz w:val="28"/>
          <w:szCs w:val="28"/>
        </w:rPr>
        <w:t xml:space="preserve">и Пермского </w:t>
      </w:r>
      <w:r w:rsidR="006E42C6" w:rsidRPr="00806B87">
        <w:rPr>
          <w:rFonts w:ascii="Times New Roman" w:hAnsi="Times New Roman" w:cs="Times New Roman"/>
          <w:sz w:val="28"/>
          <w:szCs w:val="28"/>
        </w:rPr>
        <w:lastRenderedPageBreak/>
        <w:t>муниципального района за 2022 год</w:t>
      </w:r>
      <w:r w:rsidR="00535B32" w:rsidRPr="00535B32">
        <w:rPr>
          <w:rFonts w:ascii="Times New Roman" w:hAnsi="Times New Roman" w:cs="Times New Roman"/>
          <w:sz w:val="28"/>
          <w:szCs w:val="28"/>
        </w:rPr>
        <w:t xml:space="preserve"> </w:t>
      </w:r>
      <w:r w:rsidR="004C4EAF" w:rsidRPr="004C4EAF">
        <w:rPr>
          <w:rFonts w:ascii="Times New Roman" w:hAnsi="Times New Roman" w:cs="Times New Roman"/>
          <w:sz w:val="28"/>
          <w:szCs w:val="28"/>
        </w:rPr>
        <w:t>и участия граждан в его обсуждении</w:t>
      </w:r>
      <w:r w:rsidR="00535B32">
        <w:rPr>
          <w:rFonts w:ascii="Times New Roman" w:hAnsi="Times New Roman" w:cs="Times New Roman"/>
          <w:sz w:val="28"/>
          <w:szCs w:val="28"/>
        </w:rPr>
        <w:t>, который также прилагается</w:t>
      </w:r>
      <w:r w:rsidR="00975984">
        <w:rPr>
          <w:rFonts w:ascii="Times New Roman" w:hAnsi="Times New Roman" w:cs="Times New Roman"/>
          <w:sz w:val="28"/>
          <w:szCs w:val="28"/>
        </w:rPr>
        <w:t xml:space="preserve"> к настоящему оповещению</w:t>
      </w:r>
      <w:r w:rsidR="004C4EAF">
        <w:rPr>
          <w:rFonts w:ascii="Times New Roman" w:hAnsi="Times New Roman" w:cs="Times New Roman"/>
          <w:sz w:val="28"/>
          <w:szCs w:val="28"/>
        </w:rPr>
        <w:t>.</w:t>
      </w:r>
    </w:p>
    <w:p w:rsidR="00BA0255" w:rsidRPr="002C595E" w:rsidRDefault="00BA0255" w:rsidP="009E4520">
      <w:pPr>
        <w:spacing w:after="0" w:line="240" w:lineRule="auto"/>
        <w:jc w:val="both"/>
        <w:rPr>
          <w:rFonts w:ascii="Times New Roman" w:hAnsi="Times New Roman" w:cs="Times New Roman"/>
          <w:sz w:val="28"/>
          <w:szCs w:val="28"/>
        </w:rPr>
      </w:pPr>
      <w:r w:rsidRPr="002C595E">
        <w:rPr>
          <w:rFonts w:ascii="Times New Roman" w:hAnsi="Times New Roman" w:cs="Times New Roman"/>
          <w:sz w:val="28"/>
          <w:szCs w:val="28"/>
        </w:rPr>
        <w:t>Информацию о подготовке и проведении публичных слушаний можно узнать по телефону: (342) 2963037.</w:t>
      </w:r>
    </w:p>
    <w:p w:rsidR="00FF3A47" w:rsidRDefault="00FF3A47" w:rsidP="009E4520">
      <w:pPr>
        <w:spacing w:line="240" w:lineRule="auto"/>
        <w:jc w:val="right"/>
        <w:rPr>
          <w:rFonts w:ascii="Times New Roman" w:hAnsi="Times New Roman" w:cs="Times New Roman"/>
          <w:sz w:val="28"/>
          <w:szCs w:val="28"/>
        </w:rPr>
      </w:pPr>
    </w:p>
    <w:p w:rsidR="00BA0255" w:rsidRDefault="00BA0255" w:rsidP="009E4520">
      <w:pPr>
        <w:spacing w:line="240" w:lineRule="auto"/>
        <w:jc w:val="right"/>
        <w:rPr>
          <w:rFonts w:ascii="Times New Roman" w:hAnsi="Times New Roman" w:cs="Times New Roman"/>
          <w:sz w:val="28"/>
          <w:szCs w:val="28"/>
        </w:rPr>
      </w:pPr>
      <w:r w:rsidRPr="002C595E">
        <w:rPr>
          <w:rFonts w:ascii="Times New Roman" w:hAnsi="Times New Roman" w:cs="Times New Roman"/>
          <w:sz w:val="28"/>
          <w:szCs w:val="28"/>
        </w:rPr>
        <w:t>Организационный комитет</w:t>
      </w:r>
    </w:p>
    <w:p w:rsidR="00975984" w:rsidRDefault="00975984" w:rsidP="009E4520">
      <w:pPr>
        <w:spacing w:line="240" w:lineRule="auto"/>
        <w:jc w:val="right"/>
        <w:rPr>
          <w:rFonts w:ascii="Times New Roman" w:hAnsi="Times New Roman" w:cs="Times New Roman"/>
          <w:sz w:val="28"/>
          <w:szCs w:val="28"/>
        </w:rPr>
      </w:pPr>
    </w:p>
    <w:p w:rsidR="00420FEA" w:rsidRDefault="00420FEA" w:rsidP="009E4520">
      <w:pPr>
        <w:pStyle w:val="a6"/>
        <w:spacing w:line="240" w:lineRule="auto"/>
        <w:jc w:val="right"/>
      </w:pPr>
    </w:p>
    <w:p w:rsidR="00420FEA" w:rsidRDefault="00420FEA" w:rsidP="009E4520">
      <w:pPr>
        <w:pStyle w:val="a6"/>
        <w:spacing w:line="240" w:lineRule="auto"/>
        <w:jc w:val="right"/>
      </w:pPr>
    </w:p>
    <w:p w:rsidR="00420FEA" w:rsidRDefault="00420FEA" w:rsidP="009E4520">
      <w:pPr>
        <w:pStyle w:val="a6"/>
        <w:spacing w:line="240" w:lineRule="auto"/>
        <w:jc w:val="right"/>
      </w:pPr>
    </w:p>
    <w:p w:rsidR="00975984" w:rsidRDefault="00975984" w:rsidP="009E4520">
      <w:pPr>
        <w:pStyle w:val="a6"/>
        <w:spacing w:line="240" w:lineRule="auto"/>
        <w:jc w:val="right"/>
      </w:pPr>
      <w:r>
        <w:t xml:space="preserve">Приложение </w:t>
      </w:r>
    </w:p>
    <w:p w:rsidR="00975984" w:rsidRDefault="00975984" w:rsidP="009E4520">
      <w:pPr>
        <w:pStyle w:val="a6"/>
        <w:spacing w:line="240" w:lineRule="auto"/>
        <w:jc w:val="right"/>
      </w:pPr>
      <w:r>
        <w:t xml:space="preserve">к оповещению </w:t>
      </w:r>
    </w:p>
    <w:p w:rsidR="00975984" w:rsidRDefault="00975984" w:rsidP="009E4520">
      <w:pPr>
        <w:pStyle w:val="a6"/>
        <w:spacing w:line="240" w:lineRule="auto"/>
        <w:jc w:val="right"/>
      </w:pPr>
      <w:r>
        <w:t>о проведении публичных слушаний</w:t>
      </w:r>
    </w:p>
    <w:p w:rsidR="00975984" w:rsidRDefault="00975984" w:rsidP="009E4520">
      <w:pPr>
        <w:pStyle w:val="a6"/>
        <w:spacing w:line="240" w:lineRule="auto"/>
      </w:pPr>
    </w:p>
    <w:p w:rsidR="00572CFF" w:rsidRPr="00A914F7" w:rsidRDefault="00572CFF" w:rsidP="009E4520">
      <w:pPr>
        <w:spacing w:after="0" w:line="240" w:lineRule="auto"/>
        <w:jc w:val="center"/>
        <w:rPr>
          <w:rFonts w:ascii="Times New Roman" w:eastAsia="Times New Roman" w:hAnsi="Times New Roman" w:cs="Times New Roman"/>
          <w:b/>
          <w:sz w:val="28"/>
          <w:szCs w:val="28"/>
          <w:lang w:eastAsia="ru-RU"/>
        </w:rPr>
      </w:pPr>
      <w:r w:rsidRPr="00572CFF">
        <w:rPr>
          <w:rFonts w:ascii="Times New Roman" w:eastAsia="Times New Roman" w:hAnsi="Times New Roman" w:cs="Times New Roman"/>
          <w:b/>
          <w:sz w:val="28"/>
          <w:szCs w:val="28"/>
          <w:lang w:eastAsia="ru-RU"/>
        </w:rPr>
        <w:t xml:space="preserve">Порядок учета предложений </w:t>
      </w:r>
      <w:r w:rsidR="00A914F7" w:rsidRPr="00A914F7">
        <w:rPr>
          <w:rFonts w:ascii="Times New Roman" w:eastAsia="Times New Roman" w:hAnsi="Times New Roman" w:cs="Times New Roman"/>
          <w:b/>
          <w:sz w:val="28"/>
          <w:szCs w:val="28"/>
          <w:lang w:eastAsia="ru-RU"/>
        </w:rPr>
        <w:t>по проекту решения Думы Пермского муниципального округа Пермского края «</w:t>
      </w:r>
      <w:r w:rsidR="00F66644" w:rsidRPr="00F66644">
        <w:rPr>
          <w:rFonts w:ascii="Times New Roman" w:hAnsi="Times New Roman" w:cs="Times New Roman"/>
          <w:b/>
          <w:sz w:val="28"/>
          <w:szCs w:val="28"/>
        </w:rPr>
        <w:t>О публичных слушаниях по проектам решений Думы Пермского муниципального округа Пермского края об утверждении отчётов об исполнении бюджетов сельских поселений и Пермского муниципального района за 2022 год</w:t>
      </w:r>
      <w:r w:rsidR="00A914F7" w:rsidRPr="00F66644">
        <w:rPr>
          <w:rFonts w:ascii="Times New Roman" w:eastAsia="Times New Roman" w:hAnsi="Times New Roman" w:cs="Times New Roman"/>
          <w:b/>
          <w:sz w:val="28"/>
          <w:szCs w:val="28"/>
          <w:lang w:eastAsia="ru-RU"/>
        </w:rPr>
        <w:t>»</w:t>
      </w:r>
    </w:p>
    <w:p w:rsidR="00572CFF" w:rsidRPr="00572CFF" w:rsidRDefault="00572CFF" w:rsidP="009E4520">
      <w:pPr>
        <w:spacing w:after="0" w:line="240" w:lineRule="auto"/>
        <w:ind w:firstLine="709"/>
        <w:jc w:val="center"/>
        <w:rPr>
          <w:rFonts w:ascii="Times New Roman" w:eastAsia="Times New Roman" w:hAnsi="Times New Roman" w:cs="Times New Roman"/>
          <w:b/>
          <w:sz w:val="28"/>
          <w:szCs w:val="28"/>
          <w:lang w:eastAsia="ru-RU"/>
        </w:rPr>
      </w:pPr>
      <w:r w:rsidRPr="00572CFF">
        <w:rPr>
          <w:rFonts w:ascii="Times New Roman" w:eastAsia="Times New Roman" w:hAnsi="Times New Roman" w:cs="Times New Roman"/>
          <w:b/>
          <w:sz w:val="28"/>
          <w:szCs w:val="28"/>
          <w:lang w:eastAsia="ru-RU"/>
        </w:rPr>
        <w:t xml:space="preserve"> </w:t>
      </w:r>
    </w:p>
    <w:p w:rsidR="00572CFF" w:rsidRPr="00572CFF" w:rsidRDefault="00572CFF" w:rsidP="009E4520">
      <w:pPr>
        <w:spacing w:after="0" w:line="240" w:lineRule="auto"/>
        <w:ind w:firstLine="709"/>
        <w:jc w:val="both"/>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 xml:space="preserve">1. Предложения к </w:t>
      </w:r>
      <w:r w:rsidR="00A914F7" w:rsidRPr="00A914F7">
        <w:rPr>
          <w:rFonts w:ascii="Times New Roman" w:eastAsia="Times New Roman" w:hAnsi="Times New Roman" w:cs="Times New Roman"/>
          <w:sz w:val="28"/>
          <w:szCs w:val="28"/>
          <w:lang w:eastAsia="ru-RU"/>
        </w:rPr>
        <w:t>проекту решения Думы Пермского муниципального округа Пермского края «</w:t>
      </w:r>
      <w:r w:rsidR="00F66644">
        <w:rPr>
          <w:rFonts w:ascii="Times New Roman" w:hAnsi="Times New Roman" w:cs="Times New Roman"/>
          <w:sz w:val="28"/>
          <w:szCs w:val="28"/>
        </w:rPr>
        <w:t xml:space="preserve">О </w:t>
      </w:r>
      <w:r w:rsidR="00F66644" w:rsidRPr="006F2D7C">
        <w:rPr>
          <w:rFonts w:ascii="Times New Roman" w:hAnsi="Times New Roman" w:cs="Times New Roman"/>
          <w:sz w:val="28"/>
          <w:szCs w:val="28"/>
        </w:rPr>
        <w:t>публичных слушаниях по проектам решений Думы Пермского муниципального округа Пермского</w:t>
      </w:r>
      <w:r w:rsidR="00F66644">
        <w:rPr>
          <w:rFonts w:ascii="Times New Roman" w:hAnsi="Times New Roman" w:cs="Times New Roman"/>
          <w:sz w:val="28"/>
          <w:szCs w:val="28"/>
        </w:rPr>
        <w:t xml:space="preserve"> </w:t>
      </w:r>
      <w:r w:rsidR="00F66644" w:rsidRPr="006F2D7C">
        <w:rPr>
          <w:rFonts w:ascii="Times New Roman" w:hAnsi="Times New Roman" w:cs="Times New Roman"/>
          <w:sz w:val="28"/>
          <w:szCs w:val="28"/>
        </w:rPr>
        <w:t>края об утверждении отчётов об</w:t>
      </w:r>
      <w:r w:rsidR="00F66644">
        <w:rPr>
          <w:rFonts w:ascii="Times New Roman" w:hAnsi="Times New Roman" w:cs="Times New Roman"/>
          <w:sz w:val="28"/>
          <w:szCs w:val="28"/>
        </w:rPr>
        <w:t xml:space="preserve"> </w:t>
      </w:r>
      <w:r w:rsidR="00F66644" w:rsidRPr="006F2D7C">
        <w:rPr>
          <w:rFonts w:ascii="Times New Roman" w:hAnsi="Times New Roman" w:cs="Times New Roman"/>
          <w:sz w:val="28"/>
          <w:szCs w:val="28"/>
        </w:rPr>
        <w:t>исполнении бюджетов сельских</w:t>
      </w:r>
      <w:r w:rsidR="00F66644">
        <w:rPr>
          <w:rFonts w:ascii="Times New Roman" w:hAnsi="Times New Roman" w:cs="Times New Roman"/>
          <w:sz w:val="28"/>
          <w:szCs w:val="28"/>
        </w:rPr>
        <w:t xml:space="preserve"> </w:t>
      </w:r>
      <w:r w:rsidR="00F66644" w:rsidRPr="006F2D7C">
        <w:rPr>
          <w:rFonts w:ascii="Times New Roman" w:hAnsi="Times New Roman" w:cs="Times New Roman"/>
          <w:sz w:val="28"/>
          <w:szCs w:val="28"/>
        </w:rPr>
        <w:t>поселений и Пермского муниципального</w:t>
      </w:r>
      <w:r w:rsidR="00F66644">
        <w:rPr>
          <w:rFonts w:ascii="Times New Roman" w:hAnsi="Times New Roman" w:cs="Times New Roman"/>
          <w:sz w:val="28"/>
          <w:szCs w:val="28"/>
        </w:rPr>
        <w:t xml:space="preserve"> </w:t>
      </w:r>
      <w:r w:rsidR="00F66644" w:rsidRPr="006F2D7C">
        <w:rPr>
          <w:rFonts w:ascii="Times New Roman" w:hAnsi="Times New Roman" w:cs="Times New Roman"/>
          <w:sz w:val="28"/>
          <w:szCs w:val="28"/>
        </w:rPr>
        <w:t>района за 2022 год</w:t>
      </w:r>
      <w:r w:rsidR="00A914F7" w:rsidRPr="00A914F7">
        <w:rPr>
          <w:rFonts w:ascii="Times New Roman" w:eastAsia="Times New Roman" w:hAnsi="Times New Roman" w:cs="Times New Roman"/>
          <w:sz w:val="28"/>
          <w:szCs w:val="28"/>
          <w:lang w:eastAsia="ru-RU"/>
        </w:rPr>
        <w:t xml:space="preserve">» </w:t>
      </w:r>
      <w:r w:rsidRPr="00572CFF">
        <w:rPr>
          <w:rFonts w:ascii="Times New Roman" w:eastAsia="Times New Roman" w:hAnsi="Times New Roman" w:cs="Times New Roman"/>
          <w:sz w:val="28"/>
          <w:szCs w:val="28"/>
          <w:lang w:eastAsia="ru-RU"/>
        </w:rPr>
        <w:t>принимаются от граждан, постоянно проживающих на территории Пермского муниципального округа Пермского края и достигших 18 лет, представителей общественных организаций Пермского муниципального округа Пермского края и иных лиц, заинтересованных в проекте муниципального правового акта (далее – заинтересованные лица).</w:t>
      </w:r>
    </w:p>
    <w:p w:rsidR="00572CFF" w:rsidRPr="00572CFF" w:rsidRDefault="00572CFF" w:rsidP="009E4520">
      <w:pPr>
        <w:spacing w:after="0" w:line="240" w:lineRule="auto"/>
        <w:ind w:firstLine="709"/>
        <w:jc w:val="both"/>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 xml:space="preserve">2. Предложения заинтересованных лиц принимаются со дня опубликования проекта </w:t>
      </w:r>
      <w:r w:rsidR="00A914F7" w:rsidRPr="00A914F7">
        <w:rPr>
          <w:rFonts w:ascii="Times New Roman" w:eastAsia="Times New Roman" w:hAnsi="Times New Roman" w:cs="Times New Roman"/>
          <w:sz w:val="28"/>
          <w:szCs w:val="28"/>
          <w:lang w:eastAsia="ru-RU"/>
        </w:rPr>
        <w:t xml:space="preserve">решения Думы Пермского муниципального округа Пермского края </w:t>
      </w:r>
      <w:r w:rsidR="00F66644" w:rsidRPr="006F2D7C">
        <w:rPr>
          <w:rFonts w:ascii="Times New Roman" w:hAnsi="Times New Roman" w:cs="Times New Roman"/>
          <w:sz w:val="28"/>
          <w:szCs w:val="28"/>
        </w:rPr>
        <w:t xml:space="preserve">об утверждении отчётов </w:t>
      </w:r>
      <w:r w:rsidR="00F66644" w:rsidRPr="00F66644">
        <w:rPr>
          <w:rFonts w:ascii="Times New Roman" w:hAnsi="Times New Roman" w:cs="Times New Roman"/>
          <w:sz w:val="28"/>
          <w:szCs w:val="28"/>
        </w:rPr>
        <w:t xml:space="preserve">об исполнении бюджетов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и Пермского муниципального района за 2022 год </w:t>
      </w:r>
      <w:r w:rsidRPr="00572CFF">
        <w:rPr>
          <w:rFonts w:ascii="Times New Roman" w:eastAsia="Times New Roman" w:hAnsi="Times New Roman" w:cs="Times New Roman"/>
          <w:sz w:val="28"/>
          <w:szCs w:val="28"/>
          <w:lang w:eastAsia="ru-RU"/>
        </w:rPr>
        <w:t xml:space="preserve">(далее – проект решения Думы Пермского муниципального округа Пермского края) по </w:t>
      </w:r>
      <w:r w:rsidR="00F66644">
        <w:rPr>
          <w:rFonts w:ascii="Times New Roman" w:eastAsia="Times New Roman" w:hAnsi="Times New Roman" w:cs="Times New Roman"/>
          <w:sz w:val="28"/>
          <w:szCs w:val="28"/>
          <w:lang w:eastAsia="ru-RU"/>
        </w:rPr>
        <w:t>18</w:t>
      </w:r>
      <w:r w:rsidR="00A914F7">
        <w:rPr>
          <w:rFonts w:ascii="Times New Roman" w:eastAsia="Times New Roman" w:hAnsi="Times New Roman" w:cs="Times New Roman"/>
          <w:sz w:val="28"/>
          <w:szCs w:val="28"/>
          <w:lang w:eastAsia="ru-RU"/>
        </w:rPr>
        <w:t xml:space="preserve"> </w:t>
      </w:r>
      <w:r w:rsidR="00F66644">
        <w:rPr>
          <w:rFonts w:ascii="Times New Roman" w:eastAsia="Times New Roman" w:hAnsi="Times New Roman" w:cs="Times New Roman"/>
          <w:sz w:val="28"/>
          <w:szCs w:val="28"/>
          <w:lang w:eastAsia="ru-RU"/>
        </w:rPr>
        <w:t>мая 2023</w:t>
      </w:r>
      <w:r w:rsidRPr="00572CFF">
        <w:rPr>
          <w:rFonts w:ascii="Times New Roman" w:eastAsia="Times New Roman" w:hAnsi="Times New Roman" w:cs="Times New Roman"/>
          <w:sz w:val="28"/>
          <w:szCs w:val="28"/>
          <w:lang w:eastAsia="ru-RU"/>
        </w:rPr>
        <w:t xml:space="preserve"> года включительно. Предложения </w:t>
      </w:r>
      <w:r w:rsidRPr="00572CFF">
        <w:rPr>
          <w:rFonts w:ascii="Times New Roman" w:eastAsia="Times New Roman" w:hAnsi="Times New Roman" w:cs="Times New Roman"/>
          <w:sz w:val="28"/>
          <w:szCs w:val="28"/>
          <w:lang w:eastAsia="ru-RU"/>
        </w:rPr>
        <w:lastRenderedPageBreak/>
        <w:t>заинтересованных лиц, направленные по истечение указанного срока, не рассматриваются.</w:t>
      </w:r>
    </w:p>
    <w:p w:rsidR="00572CFF" w:rsidRPr="00572CFF" w:rsidRDefault="00572CFF" w:rsidP="009E4520">
      <w:pPr>
        <w:spacing w:after="0" w:line="240" w:lineRule="auto"/>
        <w:ind w:firstLine="709"/>
        <w:jc w:val="both"/>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3. Предложения заинтересованных лиц вносятся только в отношении проекта решения Думы Пермского муниципального округа Пермского края.</w:t>
      </w:r>
    </w:p>
    <w:p w:rsidR="00572CFF" w:rsidRPr="00572CFF" w:rsidRDefault="00572CFF" w:rsidP="009E4520">
      <w:pPr>
        <w:spacing w:after="0" w:line="240" w:lineRule="auto"/>
        <w:ind w:firstLine="709"/>
        <w:jc w:val="both"/>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4. Предложения направляются в письменном виде по форме согласно приложению к настоящему Порядку.</w:t>
      </w:r>
    </w:p>
    <w:p w:rsidR="00572CFF" w:rsidRPr="00572CFF" w:rsidRDefault="00572CFF" w:rsidP="009E45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5. Предложения к проекту решения Думы Пермского муниципального округа Пермского принимаются организационным комитетом по подготовке и организации проведения публичных слушаний в рабочие дни с 8.00 до 12.00 и с 13.00 до 16.00 по адресу: г. Пермь, ул. Верхне</w:t>
      </w:r>
      <w:r>
        <w:rPr>
          <w:rFonts w:ascii="Times New Roman" w:eastAsia="Times New Roman" w:hAnsi="Times New Roman" w:cs="Times New Roman"/>
          <w:sz w:val="28"/>
          <w:szCs w:val="28"/>
          <w:lang w:eastAsia="ru-RU"/>
        </w:rPr>
        <w:t>-М</w:t>
      </w:r>
      <w:r w:rsidRPr="00572CFF">
        <w:rPr>
          <w:rFonts w:ascii="Times New Roman" w:eastAsia="Times New Roman" w:hAnsi="Times New Roman" w:cs="Times New Roman"/>
          <w:sz w:val="28"/>
          <w:szCs w:val="28"/>
          <w:lang w:eastAsia="ru-RU"/>
        </w:rPr>
        <w:t xml:space="preserve">уллинская, 73, тел. 296-30-37, либо направляются по почте по указанному адресу с пометкой на конверте «В организационный комитет по подготовке и организации проведения публичных слушаний </w:t>
      </w:r>
      <w:r w:rsidR="00A914F7" w:rsidRPr="00A914F7">
        <w:rPr>
          <w:rFonts w:ascii="Times New Roman" w:eastAsia="Times New Roman" w:hAnsi="Times New Roman" w:cs="Times New Roman"/>
          <w:sz w:val="28"/>
          <w:szCs w:val="28"/>
          <w:lang w:eastAsia="ru-RU"/>
        </w:rPr>
        <w:t xml:space="preserve">по проекту решения Думы Пермского муниципального округа Пермского края </w:t>
      </w:r>
      <w:r w:rsidR="00F66644" w:rsidRPr="006F2D7C">
        <w:rPr>
          <w:rFonts w:ascii="Times New Roman" w:hAnsi="Times New Roman" w:cs="Times New Roman"/>
          <w:sz w:val="28"/>
          <w:szCs w:val="28"/>
        </w:rPr>
        <w:t>об утверждении отчётов об</w:t>
      </w:r>
      <w:r w:rsidR="00F66644">
        <w:rPr>
          <w:rFonts w:ascii="Times New Roman" w:hAnsi="Times New Roman" w:cs="Times New Roman"/>
          <w:sz w:val="28"/>
          <w:szCs w:val="28"/>
        </w:rPr>
        <w:t xml:space="preserve"> </w:t>
      </w:r>
      <w:r w:rsidR="00F66644" w:rsidRPr="006F2D7C">
        <w:rPr>
          <w:rFonts w:ascii="Times New Roman" w:hAnsi="Times New Roman" w:cs="Times New Roman"/>
          <w:sz w:val="28"/>
          <w:szCs w:val="28"/>
        </w:rPr>
        <w:t>исполнении бюджетов сельских</w:t>
      </w:r>
      <w:r w:rsidR="00F66644">
        <w:rPr>
          <w:rFonts w:ascii="Times New Roman" w:hAnsi="Times New Roman" w:cs="Times New Roman"/>
          <w:sz w:val="28"/>
          <w:szCs w:val="28"/>
        </w:rPr>
        <w:t xml:space="preserve"> </w:t>
      </w:r>
      <w:r w:rsidR="00F66644" w:rsidRPr="006F2D7C">
        <w:rPr>
          <w:rFonts w:ascii="Times New Roman" w:hAnsi="Times New Roman" w:cs="Times New Roman"/>
          <w:sz w:val="28"/>
          <w:szCs w:val="28"/>
        </w:rPr>
        <w:t>поселений и Пермского муниципального</w:t>
      </w:r>
      <w:r w:rsidR="00F66644">
        <w:rPr>
          <w:rFonts w:ascii="Times New Roman" w:hAnsi="Times New Roman" w:cs="Times New Roman"/>
          <w:sz w:val="28"/>
          <w:szCs w:val="28"/>
        </w:rPr>
        <w:t xml:space="preserve"> </w:t>
      </w:r>
      <w:r w:rsidR="00F66644" w:rsidRPr="006F2D7C">
        <w:rPr>
          <w:rFonts w:ascii="Times New Roman" w:hAnsi="Times New Roman" w:cs="Times New Roman"/>
          <w:sz w:val="28"/>
          <w:szCs w:val="28"/>
        </w:rPr>
        <w:t>района за 2022 год</w:t>
      </w:r>
      <w:r w:rsidR="00F66644">
        <w:rPr>
          <w:rFonts w:ascii="Times New Roman" w:hAnsi="Times New Roman" w:cs="Times New Roman"/>
          <w:sz w:val="28"/>
          <w:szCs w:val="28"/>
        </w:rPr>
        <w:t xml:space="preserve">» </w:t>
      </w:r>
      <w:r w:rsidRPr="00572CFF">
        <w:rPr>
          <w:rFonts w:ascii="Times New Roman" w:eastAsia="Times New Roman" w:hAnsi="Times New Roman" w:cs="Times New Roman"/>
          <w:sz w:val="28"/>
          <w:szCs w:val="28"/>
          <w:lang w:eastAsia="ru-RU"/>
        </w:rPr>
        <w:t>либо направляются посредством официального сайта Пермского муниципального округа в информационно-телекоммуникационной сети Интернет (www.permraion.ru)</w:t>
      </w:r>
      <w:r w:rsidRPr="00572CFF">
        <w:rPr>
          <w:rFonts w:ascii="Times New Roman" w:eastAsia="Times New Roman" w:hAnsi="Times New Roman" w:cs="Times New Roman"/>
          <w:iCs/>
          <w:sz w:val="28"/>
          <w:szCs w:val="28"/>
          <w:lang w:eastAsia="ru-RU"/>
        </w:rPr>
        <w:t>.</w:t>
      </w:r>
    </w:p>
    <w:p w:rsidR="00572CFF" w:rsidRPr="00572CFF" w:rsidRDefault="00572CFF" w:rsidP="009E45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6. Участие заинтересованных лиц в обсуждении проекта решения Думы Пермского муниципального округа Пермского края, принятие и рассмотрение поступивших предложений проводится в порядке, установленном Положением об организации и проведении публичных слушаний в Пермском муниципальном округе Пермс</w:t>
      </w:r>
      <w:r w:rsidR="007447A7">
        <w:rPr>
          <w:rFonts w:ascii="Times New Roman" w:eastAsia="Times New Roman" w:hAnsi="Times New Roman" w:cs="Times New Roman"/>
          <w:sz w:val="28"/>
          <w:szCs w:val="28"/>
          <w:lang w:eastAsia="ru-RU"/>
        </w:rPr>
        <w:t>кого края.</w:t>
      </w:r>
    </w:p>
    <w:p w:rsidR="00572CFF" w:rsidRPr="00572CFF" w:rsidRDefault="00572CFF" w:rsidP="009E4520">
      <w:pPr>
        <w:spacing w:after="0" w:line="240" w:lineRule="auto"/>
        <w:jc w:val="right"/>
        <w:rPr>
          <w:rFonts w:ascii="Times New Roman" w:eastAsia="Times New Roman" w:hAnsi="Times New Roman" w:cs="Times New Roman"/>
          <w:sz w:val="28"/>
          <w:szCs w:val="28"/>
          <w:lang w:eastAsia="ru-RU"/>
        </w:rPr>
      </w:pPr>
    </w:p>
    <w:p w:rsidR="00572CFF" w:rsidRDefault="00572CFF" w:rsidP="009E4520">
      <w:pPr>
        <w:spacing w:after="0" w:line="240" w:lineRule="auto"/>
        <w:jc w:val="right"/>
        <w:rPr>
          <w:rFonts w:ascii="Times New Roman" w:eastAsia="Times New Roman" w:hAnsi="Times New Roman" w:cs="Times New Roman"/>
          <w:sz w:val="28"/>
          <w:szCs w:val="28"/>
          <w:lang w:eastAsia="ru-RU"/>
        </w:rPr>
      </w:pPr>
    </w:p>
    <w:p w:rsidR="00572CFF" w:rsidRPr="00572CFF" w:rsidRDefault="00572CFF" w:rsidP="009E4520">
      <w:pPr>
        <w:spacing w:after="0" w:line="240" w:lineRule="auto"/>
        <w:jc w:val="right"/>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 xml:space="preserve">Приложение к Порядку учета </w:t>
      </w:r>
    </w:p>
    <w:p w:rsidR="00572CFF" w:rsidRPr="00572CFF" w:rsidRDefault="00572CFF" w:rsidP="009E4520">
      <w:pPr>
        <w:spacing w:after="0" w:line="240" w:lineRule="auto"/>
        <w:jc w:val="right"/>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 xml:space="preserve">предложений по проекту решения </w:t>
      </w:r>
    </w:p>
    <w:p w:rsidR="00572CFF" w:rsidRPr="00572CFF" w:rsidRDefault="00572CFF" w:rsidP="009E4520">
      <w:pPr>
        <w:spacing w:after="0" w:line="240" w:lineRule="auto"/>
        <w:jc w:val="right"/>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 xml:space="preserve">Думы Пермского муниципального </w:t>
      </w:r>
    </w:p>
    <w:p w:rsidR="00572CFF" w:rsidRPr="00572CFF" w:rsidRDefault="00572CFF" w:rsidP="009E4520">
      <w:pPr>
        <w:spacing w:after="0" w:line="240" w:lineRule="auto"/>
        <w:jc w:val="right"/>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округа Пермского края</w:t>
      </w:r>
    </w:p>
    <w:p w:rsidR="00572CFF" w:rsidRPr="00572CFF" w:rsidRDefault="00572CFF" w:rsidP="009E4520">
      <w:pPr>
        <w:spacing w:after="0" w:line="240" w:lineRule="auto"/>
        <w:jc w:val="right"/>
        <w:rPr>
          <w:rFonts w:ascii="Times New Roman" w:eastAsia="Times New Roman" w:hAnsi="Times New Roman" w:cs="Times New Roman"/>
          <w:b/>
          <w:sz w:val="28"/>
          <w:szCs w:val="28"/>
          <w:lang w:eastAsia="ru-RU"/>
        </w:rPr>
      </w:pPr>
      <w:r w:rsidRPr="00572CFF">
        <w:rPr>
          <w:rFonts w:ascii="Times New Roman" w:eastAsia="Times New Roman" w:hAnsi="Times New Roman" w:cs="Times New Roman"/>
          <w:b/>
          <w:sz w:val="28"/>
          <w:szCs w:val="28"/>
          <w:lang w:eastAsia="ru-RU"/>
        </w:rPr>
        <w:t xml:space="preserve"> </w:t>
      </w:r>
    </w:p>
    <w:p w:rsidR="00572CFF" w:rsidRPr="00572CFF" w:rsidRDefault="00572CFF" w:rsidP="009E4520">
      <w:pPr>
        <w:spacing w:after="0" w:line="240" w:lineRule="auto"/>
        <w:jc w:val="right"/>
        <w:rPr>
          <w:rFonts w:ascii="Times New Roman" w:eastAsia="Times New Roman" w:hAnsi="Times New Roman" w:cs="Times New Roman"/>
          <w:b/>
          <w:sz w:val="28"/>
          <w:szCs w:val="28"/>
          <w:lang w:eastAsia="ru-RU"/>
        </w:rPr>
      </w:pPr>
    </w:p>
    <w:p w:rsidR="00572CFF" w:rsidRPr="00572CFF" w:rsidRDefault="00572CFF" w:rsidP="009E4520">
      <w:pPr>
        <w:spacing w:after="0" w:line="240" w:lineRule="auto"/>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904"/>
        <w:gridCol w:w="2264"/>
        <w:gridCol w:w="2627"/>
        <w:gridCol w:w="1906"/>
      </w:tblGrid>
      <w:tr w:rsidR="00572CFF" w:rsidRPr="00572CFF" w:rsidTr="00AA71A1">
        <w:tc>
          <w:tcPr>
            <w:tcW w:w="648" w:type="dxa"/>
            <w:shd w:val="clear" w:color="auto" w:fill="auto"/>
          </w:tcPr>
          <w:p w:rsidR="00572CFF" w:rsidRPr="00572CFF" w:rsidRDefault="00572CFF" w:rsidP="009E4520">
            <w:pPr>
              <w:spacing w:after="0" w:line="240" w:lineRule="auto"/>
              <w:jc w:val="center"/>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w:t>
            </w:r>
          </w:p>
          <w:p w:rsidR="00572CFF" w:rsidRPr="00572CFF" w:rsidRDefault="00572CFF" w:rsidP="009E4520">
            <w:pPr>
              <w:spacing w:after="0" w:line="240" w:lineRule="auto"/>
              <w:jc w:val="center"/>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п/п</w:t>
            </w:r>
          </w:p>
        </w:tc>
        <w:tc>
          <w:tcPr>
            <w:tcW w:w="1980" w:type="dxa"/>
            <w:shd w:val="clear" w:color="auto" w:fill="auto"/>
          </w:tcPr>
          <w:p w:rsidR="00572CFF" w:rsidRPr="00572CFF" w:rsidRDefault="00572CFF" w:rsidP="009E4520">
            <w:pPr>
              <w:spacing w:after="0" w:line="240" w:lineRule="auto"/>
              <w:jc w:val="center"/>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Пункт</w:t>
            </w:r>
          </w:p>
        </w:tc>
        <w:tc>
          <w:tcPr>
            <w:tcW w:w="2340" w:type="dxa"/>
            <w:shd w:val="clear" w:color="auto" w:fill="auto"/>
          </w:tcPr>
          <w:p w:rsidR="00572CFF" w:rsidRPr="00572CFF" w:rsidRDefault="00572CFF" w:rsidP="009E4520">
            <w:pPr>
              <w:spacing w:after="0" w:line="240" w:lineRule="auto"/>
              <w:jc w:val="center"/>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Редакция проекта</w:t>
            </w:r>
          </w:p>
          <w:p w:rsidR="00572CFF" w:rsidRPr="00572CFF" w:rsidRDefault="00572CFF" w:rsidP="009E4520">
            <w:pPr>
              <w:spacing w:after="0" w:line="240" w:lineRule="auto"/>
              <w:jc w:val="center"/>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решения</w:t>
            </w:r>
          </w:p>
        </w:tc>
        <w:tc>
          <w:tcPr>
            <w:tcW w:w="2688" w:type="dxa"/>
            <w:shd w:val="clear" w:color="auto" w:fill="auto"/>
          </w:tcPr>
          <w:p w:rsidR="00572CFF" w:rsidRPr="00572CFF" w:rsidRDefault="00572CFF" w:rsidP="009E4520">
            <w:pPr>
              <w:spacing w:after="0" w:line="240" w:lineRule="auto"/>
              <w:jc w:val="center"/>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Предлагаемая</w:t>
            </w:r>
          </w:p>
          <w:p w:rsidR="00572CFF" w:rsidRPr="00572CFF" w:rsidRDefault="00572CFF" w:rsidP="009E4520">
            <w:pPr>
              <w:spacing w:after="0" w:line="240" w:lineRule="auto"/>
              <w:jc w:val="center"/>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редакция</w:t>
            </w:r>
          </w:p>
        </w:tc>
        <w:tc>
          <w:tcPr>
            <w:tcW w:w="1915" w:type="dxa"/>
            <w:shd w:val="clear" w:color="auto" w:fill="auto"/>
          </w:tcPr>
          <w:p w:rsidR="00572CFF" w:rsidRPr="00572CFF" w:rsidRDefault="00572CFF" w:rsidP="009E4520">
            <w:pPr>
              <w:spacing w:after="0" w:line="240" w:lineRule="auto"/>
              <w:jc w:val="center"/>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Обоснование</w:t>
            </w:r>
          </w:p>
        </w:tc>
      </w:tr>
      <w:tr w:rsidR="00572CFF" w:rsidRPr="00572CFF" w:rsidTr="00AA71A1">
        <w:tc>
          <w:tcPr>
            <w:tcW w:w="648" w:type="dxa"/>
            <w:shd w:val="clear" w:color="auto" w:fill="auto"/>
          </w:tcPr>
          <w:p w:rsidR="00572CFF" w:rsidRPr="00572CFF" w:rsidRDefault="00572CFF" w:rsidP="009E4520">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572CFF" w:rsidRPr="00572CFF" w:rsidRDefault="00572CFF" w:rsidP="009E4520">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572CFF" w:rsidRPr="00572CFF" w:rsidRDefault="00572CFF" w:rsidP="009E4520">
            <w:pPr>
              <w:spacing w:after="0" w:line="240" w:lineRule="auto"/>
              <w:rPr>
                <w:rFonts w:ascii="Times New Roman" w:eastAsia="Times New Roman" w:hAnsi="Times New Roman" w:cs="Times New Roman"/>
                <w:sz w:val="28"/>
                <w:szCs w:val="28"/>
                <w:lang w:eastAsia="ru-RU"/>
              </w:rPr>
            </w:pPr>
          </w:p>
        </w:tc>
        <w:tc>
          <w:tcPr>
            <w:tcW w:w="2688" w:type="dxa"/>
            <w:shd w:val="clear" w:color="auto" w:fill="auto"/>
          </w:tcPr>
          <w:p w:rsidR="00572CFF" w:rsidRPr="00572CFF" w:rsidRDefault="00572CFF" w:rsidP="009E4520">
            <w:pPr>
              <w:spacing w:after="0" w:line="240" w:lineRule="auto"/>
              <w:rPr>
                <w:rFonts w:ascii="Times New Roman" w:eastAsia="Times New Roman" w:hAnsi="Times New Roman" w:cs="Times New Roman"/>
                <w:sz w:val="28"/>
                <w:szCs w:val="28"/>
                <w:lang w:eastAsia="ru-RU"/>
              </w:rPr>
            </w:pPr>
          </w:p>
        </w:tc>
        <w:tc>
          <w:tcPr>
            <w:tcW w:w="1915" w:type="dxa"/>
            <w:shd w:val="clear" w:color="auto" w:fill="auto"/>
          </w:tcPr>
          <w:p w:rsidR="00572CFF" w:rsidRPr="00572CFF" w:rsidRDefault="00572CFF" w:rsidP="009E4520">
            <w:pPr>
              <w:spacing w:after="0" w:line="240" w:lineRule="auto"/>
              <w:rPr>
                <w:rFonts w:ascii="Times New Roman" w:eastAsia="Times New Roman" w:hAnsi="Times New Roman" w:cs="Times New Roman"/>
                <w:sz w:val="28"/>
                <w:szCs w:val="28"/>
                <w:lang w:eastAsia="ru-RU"/>
              </w:rPr>
            </w:pPr>
          </w:p>
        </w:tc>
      </w:tr>
    </w:tbl>
    <w:p w:rsidR="00572CFF" w:rsidRPr="00572CFF" w:rsidRDefault="00572CFF" w:rsidP="009E4520">
      <w:pPr>
        <w:spacing w:after="0" w:line="240" w:lineRule="auto"/>
        <w:rPr>
          <w:rFonts w:ascii="Times New Roman" w:eastAsia="Times New Roman" w:hAnsi="Times New Roman" w:cs="Times New Roman"/>
          <w:sz w:val="28"/>
          <w:szCs w:val="28"/>
          <w:lang w:eastAsia="ru-RU"/>
        </w:rPr>
      </w:pPr>
    </w:p>
    <w:p w:rsidR="00572CFF" w:rsidRPr="00572CFF" w:rsidRDefault="00572CFF" w:rsidP="009E4520">
      <w:pPr>
        <w:spacing w:after="0" w:line="240" w:lineRule="auto"/>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Фамилия, имя, отчество _____________________________________________</w:t>
      </w:r>
    </w:p>
    <w:p w:rsidR="00572CFF" w:rsidRPr="00572CFF" w:rsidRDefault="00572CFF" w:rsidP="009E4520">
      <w:pPr>
        <w:spacing w:after="0" w:line="240" w:lineRule="auto"/>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Год рождения ______________________________________________________</w:t>
      </w:r>
    </w:p>
    <w:p w:rsidR="00572CFF" w:rsidRPr="00572CFF" w:rsidRDefault="00572CFF" w:rsidP="009E4520">
      <w:pPr>
        <w:spacing w:after="0" w:line="240" w:lineRule="auto"/>
        <w:rPr>
          <w:rFonts w:ascii="Times New Roman" w:eastAsia="Times New Roman" w:hAnsi="Times New Roman" w:cs="Times New Roman"/>
          <w:sz w:val="28"/>
          <w:szCs w:val="28"/>
          <w:lang w:eastAsia="ru-RU"/>
        </w:rPr>
      </w:pPr>
      <w:r w:rsidRPr="00572CFF">
        <w:rPr>
          <w:rFonts w:ascii="Times New Roman" w:eastAsia="Times New Roman" w:hAnsi="Times New Roman" w:cs="Times New Roman"/>
          <w:sz w:val="28"/>
          <w:szCs w:val="28"/>
          <w:lang w:eastAsia="ru-RU"/>
        </w:rPr>
        <w:t>Адрес места жительства _____________________________________________</w:t>
      </w:r>
    </w:p>
    <w:p w:rsidR="00975984" w:rsidRPr="002C595E" w:rsidRDefault="00572CFF" w:rsidP="009E4520">
      <w:pPr>
        <w:spacing w:after="0" w:line="240" w:lineRule="auto"/>
        <w:rPr>
          <w:rFonts w:ascii="Times New Roman" w:hAnsi="Times New Roman" w:cs="Times New Roman"/>
          <w:sz w:val="28"/>
          <w:szCs w:val="28"/>
        </w:rPr>
      </w:pPr>
      <w:r w:rsidRPr="00572CFF">
        <w:rPr>
          <w:rFonts w:ascii="Times New Roman" w:eastAsia="Times New Roman" w:hAnsi="Times New Roman" w:cs="Times New Roman"/>
          <w:sz w:val="28"/>
          <w:szCs w:val="28"/>
          <w:lang w:eastAsia="ru-RU"/>
        </w:rPr>
        <w:t>Личная подпись и дата ______________________________________________</w:t>
      </w:r>
    </w:p>
    <w:sectPr w:rsidR="00975984" w:rsidRPr="002C595E" w:rsidSect="00731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55"/>
    <w:rsid w:val="00082A2B"/>
    <w:rsid w:val="00084DC8"/>
    <w:rsid w:val="00170ACA"/>
    <w:rsid w:val="002579FB"/>
    <w:rsid w:val="0027175F"/>
    <w:rsid w:val="0029536C"/>
    <w:rsid w:val="002C595E"/>
    <w:rsid w:val="00352379"/>
    <w:rsid w:val="003B0C25"/>
    <w:rsid w:val="003D1B38"/>
    <w:rsid w:val="00416E6C"/>
    <w:rsid w:val="00420FEA"/>
    <w:rsid w:val="00424D5C"/>
    <w:rsid w:val="004C4EAF"/>
    <w:rsid w:val="00535B32"/>
    <w:rsid w:val="00555FBC"/>
    <w:rsid w:val="00572CFF"/>
    <w:rsid w:val="005B409B"/>
    <w:rsid w:val="006E42C6"/>
    <w:rsid w:val="006F2D7C"/>
    <w:rsid w:val="00714556"/>
    <w:rsid w:val="00731329"/>
    <w:rsid w:val="00734634"/>
    <w:rsid w:val="007447A7"/>
    <w:rsid w:val="00791FDB"/>
    <w:rsid w:val="007D58C8"/>
    <w:rsid w:val="00806B87"/>
    <w:rsid w:val="008B2644"/>
    <w:rsid w:val="00904F20"/>
    <w:rsid w:val="00975984"/>
    <w:rsid w:val="009E4520"/>
    <w:rsid w:val="00A52BBE"/>
    <w:rsid w:val="00A74C5E"/>
    <w:rsid w:val="00A75D15"/>
    <w:rsid w:val="00A914F7"/>
    <w:rsid w:val="00B01A32"/>
    <w:rsid w:val="00B86724"/>
    <w:rsid w:val="00BA0255"/>
    <w:rsid w:val="00BF6B87"/>
    <w:rsid w:val="00C32FFE"/>
    <w:rsid w:val="00C446E3"/>
    <w:rsid w:val="00C80159"/>
    <w:rsid w:val="00CE1529"/>
    <w:rsid w:val="00D26B81"/>
    <w:rsid w:val="00DD1ECF"/>
    <w:rsid w:val="00E22108"/>
    <w:rsid w:val="00E43E74"/>
    <w:rsid w:val="00F059FD"/>
    <w:rsid w:val="00F33100"/>
    <w:rsid w:val="00F66644"/>
    <w:rsid w:val="00FB2E63"/>
    <w:rsid w:val="00FF3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1877"/>
  <w15:docId w15:val="{E8703CEC-D75A-4E17-9318-4F30C70E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0255"/>
    <w:rPr>
      <w:color w:val="0000FF" w:themeColor="hyperlink"/>
      <w:u w:val="single"/>
    </w:rPr>
  </w:style>
  <w:style w:type="paragraph" w:styleId="a4">
    <w:name w:val="Balloon Text"/>
    <w:basedOn w:val="a"/>
    <w:link w:val="a5"/>
    <w:uiPriority w:val="99"/>
    <w:semiHidden/>
    <w:unhideWhenUsed/>
    <w:rsid w:val="003523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379"/>
    <w:rPr>
      <w:rFonts w:ascii="Tahoma" w:hAnsi="Tahoma" w:cs="Tahoma"/>
      <w:sz w:val="16"/>
      <w:szCs w:val="16"/>
    </w:rPr>
  </w:style>
  <w:style w:type="paragraph" w:styleId="a6">
    <w:name w:val="Body Text"/>
    <w:aliases w:val="Основной текст Знак1,Основной текст Знак Знак"/>
    <w:basedOn w:val="a"/>
    <w:link w:val="a7"/>
    <w:rsid w:val="00975984"/>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Знак"/>
    <w:aliases w:val="Основной текст Знак1 Знак,Основной текст Знак Знак Знак"/>
    <w:basedOn w:val="a0"/>
    <w:link w:val="a6"/>
    <w:rsid w:val="00975984"/>
    <w:rPr>
      <w:rFonts w:ascii="Times New Roman" w:eastAsia="Times New Roman" w:hAnsi="Times New Roman" w:cs="Times New Roman"/>
      <w:sz w:val="28"/>
      <w:szCs w:val="20"/>
      <w:lang w:eastAsia="ru-RU"/>
    </w:rPr>
  </w:style>
  <w:style w:type="paragraph" w:customStyle="1" w:styleId="a8">
    <w:name w:val="Заголовок к тексту"/>
    <w:basedOn w:val="a"/>
    <w:next w:val="a6"/>
    <w:rsid w:val="006F2D7C"/>
    <w:pPr>
      <w:suppressAutoHyphens/>
      <w:spacing w:after="480" w:line="240" w:lineRule="exact"/>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ermra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922F-B2F2-4F11-A173-B417F9A2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Mushavkina</dc:creator>
  <cp:lastModifiedBy>LaptevaVN</cp:lastModifiedBy>
  <cp:revision>6</cp:revision>
  <cp:lastPrinted>2023-05-02T11:29:00Z</cp:lastPrinted>
  <dcterms:created xsi:type="dcterms:W3CDTF">2022-11-24T09:42:00Z</dcterms:created>
  <dcterms:modified xsi:type="dcterms:W3CDTF">2023-05-03T04:08:00Z</dcterms:modified>
</cp:coreProperties>
</file>